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BA" w:rsidRPr="008103BA" w:rsidRDefault="008103BA" w:rsidP="008103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GoBack"/>
      <w:bookmarkEnd w:id="0"/>
    </w:p>
    <w:p w:rsidR="008103BA" w:rsidRPr="008103BA" w:rsidRDefault="008103BA" w:rsidP="008103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8103BA">
        <w:rPr>
          <w:rFonts w:ascii="Arial" w:hAnsi="Arial" w:cs="Arial"/>
          <w:b/>
          <w:bCs/>
        </w:rPr>
        <w:t>Gelingensfaktoren</w:t>
      </w:r>
      <w:proofErr w:type="spellEnd"/>
      <w:r w:rsidRPr="008103BA">
        <w:rPr>
          <w:rFonts w:ascii="Arial" w:hAnsi="Arial" w:cs="Arial"/>
          <w:b/>
          <w:bCs/>
        </w:rPr>
        <w:t xml:space="preserve"> für eine gute Präsentation</w:t>
      </w:r>
    </w:p>
    <w:p w:rsidR="008103BA" w:rsidRDefault="008103BA" w:rsidP="008103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103BA" w:rsidRDefault="00EB71D8" w:rsidP="008103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Vorbereitung:</w:t>
      </w:r>
    </w:p>
    <w:p w:rsidR="00EB71D8" w:rsidRPr="008103BA" w:rsidRDefault="00EB71D8" w:rsidP="008103BA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Sprechen Sie im Vorfeld folgende Punkte mit dem Fachlehrer durch: </w:t>
      </w:r>
    </w:p>
    <w:p w:rsidR="008103BA" w:rsidRPr="008103BA" w:rsidRDefault="008103BA" w:rsidP="008103BA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Grobgliederung der Präsentation </w:t>
      </w:r>
    </w:p>
    <w:p w:rsidR="008103BA" w:rsidRPr="00EB71D8" w:rsidRDefault="008103BA" w:rsidP="00EB71D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3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Mögliche Fragestellungen zum Thema, Kontexte </w:t>
      </w:r>
    </w:p>
    <w:p w:rsidR="008103BA" w:rsidRPr="00EB71D8" w:rsidRDefault="008103BA" w:rsidP="00EB71D8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Formale und inhaltliche Erwartungen ( z. B. Themenabgrenzung) </w:t>
      </w:r>
    </w:p>
    <w:p w:rsidR="008103BA" w:rsidRPr="008103BA" w:rsidRDefault="008103BA" w:rsidP="008103BA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Halten Sie die vorgegebenen Fristen absolut ein. </w:t>
      </w:r>
    </w:p>
    <w:p w:rsidR="008103BA" w:rsidRPr="008103BA" w:rsidRDefault="008103BA" w:rsidP="00EB71D8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Bereiten Sie Ihre Präsentationsunterlagen sorgfältig vor und überprüfen Sie diese auf Vollständigkeit (Tischpapier mit Name, Fach, Thema Datum, Gliederung, Literaturliste, Medien-einsatz, Eigenständigkeitserklärung) </w:t>
      </w:r>
    </w:p>
    <w:p w:rsidR="008103BA" w:rsidRPr="008103BA" w:rsidRDefault="008103BA" w:rsidP="00EB71D8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>Achten Sie auf gut lesbare Schriftgröße und Farbauswahl bei Plakaten, Folien, Tafelau</w:t>
      </w:r>
      <w:r w:rsidRPr="00EB71D8">
        <w:rPr>
          <w:rFonts w:ascii="Arial" w:hAnsi="Arial" w:cs="Arial"/>
        </w:rPr>
        <w:t>f</w:t>
      </w:r>
      <w:r w:rsidRPr="00EB71D8">
        <w:rPr>
          <w:rFonts w:ascii="Arial" w:hAnsi="Arial" w:cs="Arial"/>
        </w:rPr>
        <w:t xml:space="preserve">schrieben </w:t>
      </w:r>
    </w:p>
    <w:p w:rsidR="008103BA" w:rsidRPr="008103BA" w:rsidRDefault="008103BA" w:rsidP="00EB71D8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Planen Sie die Zeit, die Sie für Aufschriebe oder für die Bedienung von Medien brauchen, in Ihre Vortragszeit ein. </w:t>
      </w:r>
    </w:p>
    <w:p w:rsidR="008103BA" w:rsidRPr="008103BA" w:rsidRDefault="008103BA" w:rsidP="00EB71D8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Stellen Sie sicher, dass alle Materialien, Medien und technischen Geräte vorhanden und funktionsfähig sind. Überprüfen Sie auch das Platzangebot im Prüfungsraum. </w:t>
      </w:r>
    </w:p>
    <w:p w:rsidR="008103BA" w:rsidRPr="008103BA" w:rsidRDefault="008103BA" w:rsidP="00EB71D8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Üben Sie Ihren Vortrag vor einer kleinen Gruppe. </w:t>
      </w:r>
    </w:p>
    <w:p w:rsidR="008103BA" w:rsidRPr="008103BA" w:rsidRDefault="008103BA" w:rsidP="008103BA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Default="008103BA" w:rsidP="008103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03BA">
        <w:rPr>
          <w:rFonts w:ascii="Arial" w:hAnsi="Arial" w:cs="Arial"/>
          <w:b/>
          <w:bCs/>
        </w:rPr>
        <w:t xml:space="preserve">Präsentation: </w:t>
      </w:r>
    </w:p>
    <w:p w:rsidR="00EB71D8" w:rsidRPr="008103BA" w:rsidRDefault="00EB71D8" w:rsidP="008103BA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Stellen Sie Ihr Präsentationsthema und sich selbst in einem Satz zu Beginn der Prüfung vor. </w:t>
      </w:r>
    </w:p>
    <w:p w:rsidR="008103BA" w:rsidRPr="008103BA" w:rsidRDefault="008103BA" w:rsidP="00EB71D8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Sprechen Sie frei und in zusammenhängenden Sätzen. </w:t>
      </w:r>
    </w:p>
    <w:p w:rsidR="00EB71D8" w:rsidRDefault="00EB71D8" w:rsidP="00EB71D8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Verwenden Sie Medien nur zu sinnvollen Visualisierungen </w:t>
      </w:r>
    </w:p>
    <w:p w:rsidR="008103BA" w:rsidRPr="008103BA" w:rsidRDefault="008103BA" w:rsidP="00EB71D8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>Behalten Sie die Zeit im Auge, sonst können Sie von der Prüfungskommission unterbr</w:t>
      </w:r>
      <w:r w:rsidRPr="00EB71D8">
        <w:rPr>
          <w:rFonts w:ascii="Arial" w:hAnsi="Arial" w:cs="Arial"/>
        </w:rPr>
        <w:t>o</w:t>
      </w:r>
      <w:r w:rsidRPr="00EB71D8">
        <w:rPr>
          <w:rFonts w:ascii="Arial" w:hAnsi="Arial" w:cs="Arial"/>
        </w:rPr>
        <w:t xml:space="preserve">chen werden. </w:t>
      </w:r>
    </w:p>
    <w:p w:rsidR="008103BA" w:rsidRPr="008103BA" w:rsidRDefault="008103BA" w:rsidP="00EB71D8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Pr="00EB71D8" w:rsidRDefault="008103BA" w:rsidP="00EB71D8">
      <w:pPr>
        <w:pStyle w:val="Listenabsatz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EB71D8">
        <w:rPr>
          <w:rFonts w:ascii="Arial" w:hAnsi="Arial" w:cs="Arial"/>
        </w:rPr>
        <w:t xml:space="preserve">Sollte die Technik versagen, müssen Sie weitermachen, d. h. spontan und flexibel eine Alternative finden! – Bereiten Sie sich auch auf diesen Fall vor. </w:t>
      </w:r>
    </w:p>
    <w:p w:rsidR="008103BA" w:rsidRPr="008103BA" w:rsidRDefault="008103BA" w:rsidP="008103BA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Default="008103BA" w:rsidP="008103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03BA">
        <w:rPr>
          <w:rFonts w:ascii="Arial" w:hAnsi="Arial" w:cs="Arial"/>
          <w:b/>
          <w:bCs/>
        </w:rPr>
        <w:t xml:space="preserve">Prüfungsgespräch: </w:t>
      </w:r>
    </w:p>
    <w:p w:rsidR="00EB71D8" w:rsidRPr="008103BA" w:rsidRDefault="00EB71D8" w:rsidP="008103BA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Default="008103BA" w:rsidP="008103BA">
      <w:pPr>
        <w:autoSpaceDE w:val="0"/>
        <w:autoSpaceDN w:val="0"/>
        <w:adjustRightInd w:val="0"/>
        <w:rPr>
          <w:rFonts w:ascii="Arial" w:hAnsi="Arial" w:cs="Arial"/>
        </w:rPr>
      </w:pPr>
      <w:r w:rsidRPr="008103BA">
        <w:rPr>
          <w:rFonts w:ascii="Arial" w:hAnsi="Arial" w:cs="Arial"/>
        </w:rPr>
        <w:t xml:space="preserve">Folgende Fragen könnten Ihnen gestellt werden: </w:t>
      </w:r>
    </w:p>
    <w:p w:rsidR="00EB71D8" w:rsidRPr="008103BA" w:rsidRDefault="00EB71D8" w:rsidP="008103BA">
      <w:pPr>
        <w:autoSpaceDE w:val="0"/>
        <w:autoSpaceDN w:val="0"/>
        <w:adjustRightInd w:val="0"/>
        <w:rPr>
          <w:rFonts w:ascii="Arial" w:hAnsi="Arial" w:cs="Arial"/>
        </w:rPr>
      </w:pPr>
    </w:p>
    <w:p w:rsidR="008103BA" w:rsidRDefault="008103BA" w:rsidP="008103BA">
      <w:pPr>
        <w:autoSpaceDE w:val="0"/>
        <w:autoSpaceDN w:val="0"/>
        <w:adjustRightInd w:val="0"/>
        <w:rPr>
          <w:rFonts w:ascii="Arial" w:hAnsi="Arial" w:cs="Arial"/>
        </w:rPr>
      </w:pPr>
      <w:r w:rsidRPr="008103BA">
        <w:rPr>
          <w:rFonts w:ascii="Arial" w:hAnsi="Arial" w:cs="Arial"/>
        </w:rPr>
        <w:t>Themenauswahl?, Informationsquellen?, Erläuterung der Gliederung?, Ergebnisse der B</w:t>
      </w:r>
      <w:r w:rsidR="00EB71D8">
        <w:rPr>
          <w:rFonts w:ascii="Arial" w:hAnsi="Arial" w:cs="Arial"/>
        </w:rPr>
        <w:t>e</w:t>
      </w:r>
      <w:r w:rsidRPr="008103BA">
        <w:rPr>
          <w:rFonts w:ascii="Arial" w:hAnsi="Arial" w:cs="Arial"/>
        </w:rPr>
        <w:t xml:space="preserve">schäftigung mit dem Thema?, Schwierigkeiten des Themas?, Zusammenhänge mit anderen Lehrplaninhalten? </w:t>
      </w:r>
    </w:p>
    <w:p w:rsidR="00EB71D8" w:rsidRPr="008103BA" w:rsidRDefault="00EB71D8" w:rsidP="008103BA">
      <w:pPr>
        <w:autoSpaceDE w:val="0"/>
        <w:autoSpaceDN w:val="0"/>
        <w:adjustRightInd w:val="0"/>
        <w:rPr>
          <w:rFonts w:ascii="Arial" w:hAnsi="Arial" w:cs="Arial"/>
        </w:rPr>
      </w:pPr>
    </w:p>
    <w:p w:rsidR="00BF3E6D" w:rsidRPr="008103BA" w:rsidRDefault="008103BA" w:rsidP="008103BA">
      <w:r w:rsidRPr="008103BA">
        <w:rPr>
          <w:rFonts w:ascii="Arial" w:hAnsi="Arial" w:cs="Arial"/>
          <w:b/>
          <w:bCs/>
        </w:rPr>
        <w:t>Weitere fachspezifische hilfreiche Tipps bekommen Sie bei Ihren Fachlehrern. Fragen Sie nach!</w:t>
      </w:r>
    </w:p>
    <w:sectPr w:rsidR="00BF3E6D" w:rsidRPr="008103BA" w:rsidSect="00A558D7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E3" w:rsidRDefault="00732EE3" w:rsidP="000C161D">
      <w:r>
        <w:separator/>
      </w:r>
    </w:p>
  </w:endnote>
  <w:endnote w:type="continuationSeparator" w:id="0">
    <w:p w:rsidR="00732EE3" w:rsidRDefault="00732EE3" w:rsidP="000C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81" w:rsidRDefault="00C57681" w:rsidP="00C57681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4542B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4542B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E3" w:rsidRDefault="00732EE3" w:rsidP="000C161D">
      <w:r>
        <w:separator/>
      </w:r>
    </w:p>
  </w:footnote>
  <w:footnote w:type="continuationSeparator" w:id="0">
    <w:p w:rsidR="00732EE3" w:rsidRDefault="00732EE3" w:rsidP="000C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1D" w:rsidRDefault="000C161D" w:rsidP="000C161D">
    <w:pPr>
      <w:pStyle w:val="Kopfzeile"/>
      <w:rPr>
        <w:rFonts w:ascii="Arial" w:hAnsi="Arial" w:cs="Arial"/>
      </w:rPr>
    </w:pPr>
    <w:r w:rsidRPr="000C161D"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 wp14:anchorId="56B09DF6" wp14:editId="50A8C4B4">
          <wp:simplePos x="0" y="0"/>
          <wp:positionH relativeFrom="column">
            <wp:posOffset>-3283</wp:posOffset>
          </wp:positionH>
          <wp:positionV relativeFrom="paragraph">
            <wp:posOffset>-1642</wp:posOffset>
          </wp:positionV>
          <wp:extent cx="370936" cy="454855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48" cy="452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61D">
      <w:rPr>
        <w:rFonts w:ascii="Arial" w:hAnsi="Arial" w:cs="Arial"/>
      </w:rPr>
      <w:tab/>
    </w:r>
    <w:r w:rsidRPr="000C161D">
      <w:rPr>
        <w:rFonts w:ascii="Arial" w:hAnsi="Arial" w:cs="Arial"/>
      </w:rPr>
      <w:tab/>
    </w:r>
    <w:r>
      <w:rPr>
        <w:rFonts w:ascii="Arial" w:hAnsi="Arial" w:cs="Arial"/>
      </w:rPr>
      <w:t>Wirtschaftsgymnasium</w:t>
    </w:r>
  </w:p>
  <w:p w:rsidR="000C161D" w:rsidRPr="000C161D" w:rsidRDefault="000C161D" w:rsidP="000C161D">
    <w:pPr>
      <w:pStyle w:val="Kopfzeile"/>
      <w:rPr>
        <w:rFonts w:ascii="Arial" w:hAnsi="Arial" w:cs="Arial"/>
        <w:b/>
        <w:sz w:val="2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C161D">
      <w:rPr>
        <w:rFonts w:ascii="Arial" w:hAnsi="Arial" w:cs="Arial"/>
        <w:b/>
        <w:sz w:val="28"/>
      </w:rPr>
      <w:t>Abitur-Präsentationsprüfung</w:t>
    </w:r>
  </w:p>
  <w:p w:rsidR="000C161D" w:rsidRPr="000C161D" w:rsidRDefault="000C161D" w:rsidP="000C161D">
    <w:pPr>
      <w:pStyle w:val="Kopfzeile"/>
      <w:tabs>
        <w:tab w:val="clear" w:pos="4536"/>
        <w:tab w:val="center" w:pos="3544"/>
      </w:tabs>
      <w:rPr>
        <w:rFonts w:ascii="Arial" w:hAnsi="Arial" w:cs="Arial"/>
        <w:b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proofErr w:type="spellStart"/>
    <w:r w:rsidR="008103BA">
      <w:rPr>
        <w:rFonts w:ascii="Arial" w:hAnsi="Arial" w:cs="Arial"/>
        <w:b/>
      </w:rPr>
      <w:t>Gelingensfaktoren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FCE"/>
    <w:multiLevelType w:val="hybridMultilevel"/>
    <w:tmpl w:val="B84E3618"/>
    <w:lvl w:ilvl="0" w:tplc="D20CB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D1B21"/>
    <w:multiLevelType w:val="hybridMultilevel"/>
    <w:tmpl w:val="FA2AE952"/>
    <w:lvl w:ilvl="0" w:tplc="D20CB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62E8B"/>
    <w:multiLevelType w:val="hybridMultilevel"/>
    <w:tmpl w:val="903A91CE"/>
    <w:lvl w:ilvl="0" w:tplc="D20CB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41859"/>
    <w:multiLevelType w:val="hybridMultilevel"/>
    <w:tmpl w:val="75FCE3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6DF3"/>
    <w:multiLevelType w:val="hybridMultilevel"/>
    <w:tmpl w:val="BD88ADB6"/>
    <w:lvl w:ilvl="0" w:tplc="D20C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37C58"/>
    <w:multiLevelType w:val="hybridMultilevel"/>
    <w:tmpl w:val="3FD08DD0"/>
    <w:lvl w:ilvl="0" w:tplc="D20CB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B21A6D"/>
    <w:multiLevelType w:val="hybridMultilevel"/>
    <w:tmpl w:val="EB1424D0"/>
    <w:lvl w:ilvl="0" w:tplc="D20CB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A10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69A77887"/>
    <w:multiLevelType w:val="hybridMultilevel"/>
    <w:tmpl w:val="611E3B5C"/>
    <w:lvl w:ilvl="0" w:tplc="D20CB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3B2520"/>
    <w:multiLevelType w:val="hybridMultilevel"/>
    <w:tmpl w:val="CF1E7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66"/>
    <w:rsid w:val="000C161D"/>
    <w:rsid w:val="000D49EB"/>
    <w:rsid w:val="000F01C0"/>
    <w:rsid w:val="000F4D1D"/>
    <w:rsid w:val="0017447E"/>
    <w:rsid w:val="0029350C"/>
    <w:rsid w:val="003012CE"/>
    <w:rsid w:val="003534E4"/>
    <w:rsid w:val="00424743"/>
    <w:rsid w:val="00460581"/>
    <w:rsid w:val="004A6636"/>
    <w:rsid w:val="00516D31"/>
    <w:rsid w:val="00732EE3"/>
    <w:rsid w:val="007615F6"/>
    <w:rsid w:val="008103BA"/>
    <w:rsid w:val="00897689"/>
    <w:rsid w:val="008F4285"/>
    <w:rsid w:val="00A558D7"/>
    <w:rsid w:val="00A805AF"/>
    <w:rsid w:val="00AB2566"/>
    <w:rsid w:val="00B27F68"/>
    <w:rsid w:val="00BF3E6D"/>
    <w:rsid w:val="00C57681"/>
    <w:rsid w:val="00D4542B"/>
    <w:rsid w:val="00E809C6"/>
    <w:rsid w:val="00E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3E6D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3E6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3E6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3E6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3E6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3E6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3E6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3E6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3E6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C16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6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16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161D"/>
  </w:style>
  <w:style w:type="paragraph" w:styleId="Fuzeile">
    <w:name w:val="footer"/>
    <w:basedOn w:val="Standard"/>
    <w:link w:val="FuzeileZchn"/>
    <w:uiPriority w:val="99"/>
    <w:unhideWhenUsed/>
    <w:rsid w:val="000C16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161D"/>
  </w:style>
  <w:style w:type="character" w:styleId="Platzhaltertext">
    <w:name w:val="Placeholder Text"/>
    <w:basedOn w:val="Absatz-Standardschriftart"/>
    <w:uiPriority w:val="99"/>
    <w:semiHidden/>
    <w:rsid w:val="00A558D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E6D"/>
    <w:rPr>
      <w:rFonts w:ascii="Arial" w:eastAsiaTheme="majorEastAsia" w:hAnsi="Arial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3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3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3E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3E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3E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3E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3E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3E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F3E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5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3E6D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3E6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3E6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3E6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3E6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3E6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3E6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3E6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3E6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C16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6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16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161D"/>
  </w:style>
  <w:style w:type="paragraph" w:styleId="Fuzeile">
    <w:name w:val="footer"/>
    <w:basedOn w:val="Standard"/>
    <w:link w:val="FuzeileZchn"/>
    <w:uiPriority w:val="99"/>
    <w:unhideWhenUsed/>
    <w:rsid w:val="000C16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161D"/>
  </w:style>
  <w:style w:type="character" w:styleId="Platzhaltertext">
    <w:name w:val="Placeholder Text"/>
    <w:basedOn w:val="Absatz-Standardschriftart"/>
    <w:uiPriority w:val="99"/>
    <w:semiHidden/>
    <w:rsid w:val="00A558D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E6D"/>
    <w:rPr>
      <w:rFonts w:ascii="Arial" w:eastAsiaTheme="majorEastAsia" w:hAnsi="Arial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3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3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3E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3E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3E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3E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3E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3E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F3E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5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7E86-DF40-464F-8808-BF073C50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Wagegg</dc:creator>
  <cp:lastModifiedBy>Hermann Geywitz</cp:lastModifiedBy>
  <cp:revision>3</cp:revision>
  <cp:lastPrinted>2018-04-16T05:13:00Z</cp:lastPrinted>
  <dcterms:created xsi:type="dcterms:W3CDTF">2018-04-16T05:13:00Z</dcterms:created>
  <dcterms:modified xsi:type="dcterms:W3CDTF">2018-04-16T05:13:00Z</dcterms:modified>
</cp:coreProperties>
</file>